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3F80" w:rsidRDefault="009C3F80" w:rsidP="009C3F80">
      <w:pPr>
        <w:spacing w:line="480" w:lineRule="auto"/>
        <w:jc w:val="center"/>
        <w:rPr>
          <w:rFonts w:ascii="Times New Roman" w:hAnsi="Times New Roman" w:cs="Times New Roman"/>
          <w:color w:val="111111"/>
          <w:sz w:val="24"/>
          <w:szCs w:val="24"/>
          <w:shd w:val="clear" w:color="auto" w:fill="FFFFFF"/>
        </w:rPr>
      </w:pPr>
    </w:p>
    <w:p w:rsidR="009C3F80" w:rsidRDefault="009C3F80" w:rsidP="009C3F80">
      <w:pPr>
        <w:spacing w:line="480" w:lineRule="auto"/>
        <w:jc w:val="center"/>
        <w:rPr>
          <w:rFonts w:ascii="Times New Roman" w:hAnsi="Times New Roman" w:cs="Times New Roman"/>
          <w:color w:val="111111"/>
          <w:sz w:val="24"/>
          <w:szCs w:val="24"/>
          <w:shd w:val="clear" w:color="auto" w:fill="FFFFFF"/>
        </w:rPr>
      </w:pPr>
    </w:p>
    <w:p w:rsidR="009C3F80" w:rsidRDefault="009C3F80" w:rsidP="009C3F80">
      <w:pPr>
        <w:spacing w:line="480" w:lineRule="auto"/>
        <w:jc w:val="center"/>
        <w:rPr>
          <w:rFonts w:ascii="Times New Roman" w:hAnsi="Times New Roman" w:cs="Times New Roman"/>
          <w:color w:val="111111"/>
          <w:sz w:val="24"/>
          <w:szCs w:val="24"/>
          <w:shd w:val="clear" w:color="auto" w:fill="FFFFFF"/>
        </w:rPr>
      </w:pPr>
    </w:p>
    <w:p w:rsidR="009C3F80" w:rsidRDefault="009C3F80" w:rsidP="009C3F80">
      <w:pPr>
        <w:spacing w:line="480" w:lineRule="auto"/>
        <w:jc w:val="center"/>
        <w:rPr>
          <w:rFonts w:ascii="Times New Roman" w:hAnsi="Times New Roman" w:cs="Times New Roman"/>
          <w:color w:val="111111"/>
          <w:sz w:val="24"/>
          <w:szCs w:val="24"/>
          <w:shd w:val="clear" w:color="auto" w:fill="FFFFFF"/>
        </w:rPr>
      </w:pPr>
    </w:p>
    <w:p w:rsidR="009C3F80" w:rsidRDefault="009C3F80" w:rsidP="009C3F80">
      <w:pPr>
        <w:spacing w:line="480" w:lineRule="auto"/>
        <w:jc w:val="center"/>
        <w:rPr>
          <w:rFonts w:ascii="Times New Roman" w:hAnsi="Times New Roman" w:cs="Times New Roman"/>
          <w:color w:val="111111"/>
          <w:sz w:val="24"/>
          <w:szCs w:val="24"/>
          <w:shd w:val="clear" w:color="auto" w:fill="FFFFFF"/>
        </w:rPr>
      </w:pPr>
    </w:p>
    <w:p w:rsidR="009C3F80" w:rsidRDefault="009C3F80" w:rsidP="009C3F80">
      <w:pPr>
        <w:spacing w:line="480" w:lineRule="auto"/>
        <w:jc w:val="center"/>
        <w:rPr>
          <w:rFonts w:ascii="Times New Roman" w:hAnsi="Times New Roman" w:cs="Times New Roman"/>
          <w:color w:val="111111"/>
          <w:sz w:val="24"/>
          <w:szCs w:val="24"/>
          <w:shd w:val="clear" w:color="auto" w:fill="FFFFFF"/>
        </w:rPr>
      </w:pPr>
    </w:p>
    <w:p w:rsidR="009C3F80" w:rsidRPr="00BE24A8" w:rsidRDefault="009C3F80" w:rsidP="009C3F80">
      <w:pPr>
        <w:spacing w:line="480" w:lineRule="auto"/>
        <w:jc w:val="center"/>
        <w:rPr>
          <w:rFonts w:ascii="Times New Roman" w:hAnsi="Times New Roman" w:cs="Times New Roman"/>
          <w:color w:val="111111"/>
          <w:sz w:val="24"/>
          <w:szCs w:val="24"/>
          <w:shd w:val="clear" w:color="auto" w:fill="FFFFFF"/>
        </w:rPr>
      </w:pPr>
      <w:r w:rsidRPr="00BE24A8">
        <w:rPr>
          <w:rFonts w:ascii="Times New Roman" w:hAnsi="Times New Roman" w:cs="Times New Roman"/>
          <w:color w:val="111111"/>
          <w:sz w:val="24"/>
          <w:szCs w:val="24"/>
          <w:shd w:val="clear" w:color="auto" w:fill="FFFFFF"/>
        </w:rPr>
        <w:t>EDU 6307: Emerging Issues in Education</w:t>
      </w:r>
    </w:p>
    <w:p w:rsidR="009C3F80" w:rsidRPr="00FB13D6" w:rsidRDefault="009C3F80" w:rsidP="009C3F80">
      <w:pPr>
        <w:spacing w:line="480" w:lineRule="auto"/>
        <w:jc w:val="center"/>
        <w:rPr>
          <w:rFonts w:ascii="Times New Roman" w:hAnsi="Times New Roman" w:cs="Times New Roman"/>
          <w:sz w:val="24"/>
          <w:szCs w:val="24"/>
        </w:rPr>
      </w:pPr>
      <w:r w:rsidRPr="00FB13D6">
        <w:rPr>
          <w:rFonts w:ascii="Times New Roman" w:hAnsi="Times New Roman" w:cs="Times New Roman"/>
          <w:sz w:val="24"/>
          <w:szCs w:val="24"/>
        </w:rPr>
        <w:t>Ruby Coleman</w:t>
      </w:r>
    </w:p>
    <w:p w:rsidR="009C3F80" w:rsidRDefault="009C3F80" w:rsidP="009C3F80">
      <w:pPr>
        <w:spacing w:line="480" w:lineRule="auto"/>
        <w:jc w:val="center"/>
        <w:rPr>
          <w:rFonts w:ascii="Times New Roman" w:hAnsi="Times New Roman" w:cs="Times New Roman"/>
          <w:sz w:val="24"/>
          <w:szCs w:val="24"/>
        </w:rPr>
      </w:pPr>
      <w:r w:rsidRPr="00FB13D6">
        <w:rPr>
          <w:rFonts w:ascii="Times New Roman" w:hAnsi="Times New Roman" w:cs="Times New Roman"/>
          <w:sz w:val="24"/>
          <w:szCs w:val="24"/>
        </w:rPr>
        <w:t xml:space="preserve">Texas Wesleyan University </w:t>
      </w:r>
    </w:p>
    <w:p w:rsidR="009C3F80" w:rsidRPr="00FB13D6" w:rsidRDefault="009C3F80" w:rsidP="009C3F80">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26, 2020</w:t>
      </w:r>
    </w:p>
    <w:p w:rsidR="009C3F80" w:rsidRDefault="009C3F80" w:rsidP="009C3F80">
      <w:pPr>
        <w:jc w:val="center"/>
        <w:rPr>
          <w:u w:val="single"/>
        </w:rPr>
      </w:pPr>
    </w:p>
    <w:p w:rsidR="009C3F80" w:rsidRDefault="009C3F80" w:rsidP="009C3F80">
      <w:pPr>
        <w:jc w:val="center"/>
        <w:rPr>
          <w:u w:val="single"/>
        </w:rPr>
      </w:pPr>
    </w:p>
    <w:p w:rsidR="009C3F80" w:rsidRDefault="009C3F80" w:rsidP="009C3F80">
      <w:pPr>
        <w:jc w:val="center"/>
        <w:rPr>
          <w:u w:val="single"/>
        </w:rPr>
      </w:pPr>
    </w:p>
    <w:p w:rsidR="009C3F80" w:rsidRDefault="009C3F80" w:rsidP="009C3F80">
      <w:pPr>
        <w:jc w:val="center"/>
        <w:rPr>
          <w:u w:val="single"/>
        </w:rPr>
      </w:pPr>
    </w:p>
    <w:p w:rsidR="009C3F80" w:rsidRDefault="009C3F80" w:rsidP="009C3F80">
      <w:pPr>
        <w:jc w:val="center"/>
        <w:rPr>
          <w:u w:val="single"/>
        </w:rPr>
      </w:pPr>
    </w:p>
    <w:p w:rsidR="009C3F80" w:rsidRDefault="009C3F80" w:rsidP="009C3F80">
      <w:pPr>
        <w:rPr>
          <w:u w:val="single"/>
        </w:rPr>
      </w:pPr>
    </w:p>
    <w:p w:rsidR="009C3F80" w:rsidRDefault="009C3F80" w:rsidP="009C3F80">
      <w:pPr>
        <w:rPr>
          <w:u w:val="single"/>
        </w:rPr>
      </w:pPr>
    </w:p>
    <w:p w:rsidR="009C3F80" w:rsidRDefault="009C3F80" w:rsidP="009C3F80">
      <w:pPr>
        <w:jc w:val="center"/>
        <w:rPr>
          <w:u w:val="single"/>
        </w:rPr>
      </w:pPr>
    </w:p>
    <w:p w:rsidR="009C3F80" w:rsidRDefault="009C3F80" w:rsidP="009C3F80">
      <w:pPr>
        <w:jc w:val="center"/>
        <w:rPr>
          <w:u w:val="single"/>
        </w:rPr>
      </w:pPr>
    </w:p>
    <w:p w:rsidR="009C3F80" w:rsidRDefault="009C3F80" w:rsidP="009C3F80">
      <w:pPr>
        <w:jc w:val="center"/>
        <w:rPr>
          <w:u w:val="single"/>
        </w:rPr>
      </w:pPr>
    </w:p>
    <w:p w:rsidR="009C3F80" w:rsidRDefault="009C3F80" w:rsidP="009C3F80">
      <w:pPr>
        <w:jc w:val="center"/>
        <w:rPr>
          <w:u w:val="single"/>
        </w:rPr>
      </w:pPr>
    </w:p>
    <w:p w:rsidR="009C3F80" w:rsidRDefault="009C3F80" w:rsidP="009C3F80">
      <w:pPr>
        <w:jc w:val="center"/>
        <w:rPr>
          <w:u w:val="single"/>
        </w:rPr>
      </w:pPr>
    </w:p>
    <w:p w:rsidR="0092039D" w:rsidRDefault="0092039D" w:rsidP="0092039D">
      <w:pPr>
        <w:rPr>
          <w:u w:val="single"/>
        </w:rPr>
      </w:pPr>
    </w:p>
    <w:p w:rsidR="009C3F80" w:rsidRDefault="009C3F80" w:rsidP="0092039D">
      <w:pPr>
        <w:jc w:val="center"/>
        <w:rPr>
          <w:rFonts w:ascii="Times New Roman" w:hAnsi="Times New Roman" w:cs="Times New Roman"/>
          <w:bCs/>
          <w:sz w:val="24"/>
          <w:szCs w:val="24"/>
          <w:u w:val="single"/>
        </w:rPr>
      </w:pPr>
      <w:r w:rsidRPr="009C3F80">
        <w:rPr>
          <w:rFonts w:ascii="Times New Roman" w:hAnsi="Times New Roman" w:cs="Times New Roman"/>
          <w:bCs/>
          <w:sz w:val="24"/>
          <w:szCs w:val="24"/>
          <w:u w:val="single"/>
        </w:rPr>
        <w:lastRenderedPageBreak/>
        <w:t>Violence and Bullying in the School: Treatable or Beyond School Control</w:t>
      </w:r>
    </w:p>
    <w:p w:rsidR="009C3F80" w:rsidRDefault="009C3F80" w:rsidP="009C3F80">
      <w:pPr>
        <w:jc w:val="center"/>
        <w:rPr>
          <w:rFonts w:ascii="Times New Roman" w:hAnsi="Times New Roman" w:cs="Times New Roman"/>
          <w:sz w:val="24"/>
          <w:szCs w:val="24"/>
          <w:u w:val="single"/>
        </w:rPr>
      </w:pPr>
    </w:p>
    <w:p w:rsidR="009C3F80" w:rsidRPr="009C3F80" w:rsidRDefault="009C3F80" w:rsidP="009C3F80">
      <w:pPr>
        <w:rPr>
          <w:rFonts w:ascii="Times New Roman" w:hAnsi="Times New Roman" w:cs="Times New Roman"/>
          <w:b/>
          <w:sz w:val="24"/>
          <w:szCs w:val="24"/>
        </w:rPr>
      </w:pPr>
      <w:r w:rsidRPr="009C3F80">
        <w:rPr>
          <w:rFonts w:ascii="Times New Roman" w:hAnsi="Times New Roman" w:cs="Times New Roman"/>
          <w:b/>
          <w:bCs/>
          <w:sz w:val="24"/>
          <w:szCs w:val="24"/>
        </w:rPr>
        <w:t>Violence and Bullying in the School: Treatable</w:t>
      </w:r>
    </w:p>
    <w:p w:rsidR="009C3F80" w:rsidRPr="00F020DD" w:rsidRDefault="00980FEE" w:rsidP="00F020DD">
      <w:pPr>
        <w:spacing w:line="480" w:lineRule="auto"/>
        <w:rPr>
          <w:rFonts w:ascii="Times New Roman" w:hAnsi="Times New Roman" w:cs="Times New Roman"/>
          <w:sz w:val="24"/>
          <w:szCs w:val="24"/>
        </w:rPr>
      </w:pPr>
      <w:r w:rsidRPr="0092039D">
        <w:rPr>
          <w:rFonts w:ascii="Times New Roman" w:hAnsi="Times New Roman" w:cs="Times New Roman"/>
          <w:sz w:val="24"/>
          <w:szCs w:val="24"/>
        </w:rPr>
        <w:t xml:space="preserve">Violence and bullying in the school </w:t>
      </w:r>
      <w:r w:rsidR="0092039D" w:rsidRPr="0092039D">
        <w:rPr>
          <w:rFonts w:ascii="Times New Roman" w:hAnsi="Times New Roman" w:cs="Times New Roman"/>
          <w:sz w:val="24"/>
          <w:szCs w:val="24"/>
        </w:rPr>
        <w:t>are</w:t>
      </w:r>
      <w:r w:rsidRPr="0092039D">
        <w:rPr>
          <w:rFonts w:ascii="Times New Roman" w:hAnsi="Times New Roman" w:cs="Times New Roman"/>
          <w:sz w:val="24"/>
          <w:szCs w:val="24"/>
        </w:rPr>
        <w:t xml:space="preserve"> treatable if we cut down on social media access</w:t>
      </w:r>
      <w:r w:rsidR="0092039D">
        <w:rPr>
          <w:rFonts w:ascii="Times New Roman" w:hAnsi="Times New Roman" w:cs="Times New Roman"/>
          <w:sz w:val="24"/>
          <w:szCs w:val="24"/>
        </w:rPr>
        <w:t xml:space="preserve"> </w:t>
      </w:r>
      <w:r w:rsidRPr="0092039D">
        <w:rPr>
          <w:rFonts w:ascii="Times New Roman" w:hAnsi="Times New Roman" w:cs="Times New Roman"/>
          <w:sz w:val="24"/>
          <w:szCs w:val="24"/>
        </w:rPr>
        <w:t>after the hours that students aren’t at school. “Messages about aggressive behavior enter the world of children no matter how har</w:t>
      </w:r>
      <w:r w:rsidRPr="0092039D">
        <w:rPr>
          <w:rFonts w:ascii="Times New Roman" w:hAnsi="Times New Roman" w:cs="Times New Roman"/>
          <w:sz w:val="24"/>
          <w:szCs w:val="24"/>
        </w:rPr>
        <w:t>d parents try to screen them out” (Nelson, 2017, Pg. 335) When students don’t have to worry about the negative things they are seeing around them, less problematic situations will occur. One way to prevent cyberbullying students can participate in extracur</w:t>
      </w:r>
      <w:r w:rsidRPr="0092039D">
        <w:rPr>
          <w:rFonts w:ascii="Times New Roman" w:hAnsi="Times New Roman" w:cs="Times New Roman"/>
          <w:sz w:val="24"/>
          <w:szCs w:val="24"/>
        </w:rPr>
        <w:t>ricular activities that suits their personality.</w:t>
      </w:r>
      <w:r w:rsidR="00F020DD">
        <w:rPr>
          <w:rFonts w:ascii="Times New Roman" w:hAnsi="Times New Roman" w:cs="Times New Roman"/>
          <w:sz w:val="24"/>
          <w:szCs w:val="24"/>
        </w:rPr>
        <w:t xml:space="preserve"> Giving students an outlet and having open communication will allow them to open up to the teacher. When you gain a trust from a student they will start to open up and tell you things that they are sometimes afraid to tell their parents. Although, this might break some bonds it is very important that if a student is feeling unsafe, that you report it. </w:t>
      </w:r>
    </w:p>
    <w:p w:rsidR="009C3F80" w:rsidRPr="00C47A67" w:rsidRDefault="009C3F80" w:rsidP="00C47A67">
      <w:pPr>
        <w:rPr>
          <w:rFonts w:ascii="Times New Roman" w:hAnsi="Times New Roman" w:cs="Times New Roman"/>
          <w:b/>
          <w:bCs/>
          <w:sz w:val="24"/>
          <w:szCs w:val="24"/>
        </w:rPr>
      </w:pPr>
      <w:r w:rsidRPr="00C47A67">
        <w:rPr>
          <w:rFonts w:ascii="Times New Roman" w:hAnsi="Times New Roman" w:cs="Times New Roman"/>
          <w:b/>
          <w:bCs/>
          <w:sz w:val="24"/>
          <w:szCs w:val="24"/>
        </w:rPr>
        <w:t>Violence and Bullying in the School: Beyond School Control</w:t>
      </w:r>
    </w:p>
    <w:p w:rsidR="00F020DD" w:rsidRPr="00980FEE" w:rsidRDefault="0092039D" w:rsidP="00980FEE">
      <w:pPr>
        <w:spacing w:line="480" w:lineRule="auto"/>
        <w:rPr>
          <w:rFonts w:ascii="Times New Roman" w:hAnsi="Times New Roman" w:cs="Times New Roman"/>
          <w:sz w:val="24"/>
          <w:szCs w:val="24"/>
        </w:rPr>
      </w:pPr>
      <w:r w:rsidRPr="0092039D">
        <w:rPr>
          <w:rFonts w:ascii="Times New Roman" w:hAnsi="Times New Roman" w:cs="Times New Roman"/>
          <w:sz w:val="24"/>
          <w:szCs w:val="24"/>
        </w:rPr>
        <w:t xml:space="preserve">School is a safe place, but disruptive students do exist.” (Nelson, 2017, Pg. 343) When I think about is Violence and Bullying Beyond School Control, I think about the movie, Lean on Me. Sometimes as Administrators, Educators, and etc., we try to defuse the conflict as quickly as we can. However, there are a lot of laws and compliance trainings that prevents faculty and staff from actually resolving the issues. Just like on the movie, Lean on Me, there will be some teachers that are for change, and there will be some teacher who blames administration for making it worse: the question is which one </w:t>
      </w:r>
      <w:r w:rsidR="00F020DD" w:rsidRPr="0092039D">
        <w:rPr>
          <w:rFonts w:ascii="Times New Roman" w:hAnsi="Times New Roman" w:cs="Times New Roman"/>
          <w:sz w:val="24"/>
          <w:szCs w:val="24"/>
        </w:rPr>
        <w:t>is</w:t>
      </w:r>
      <w:r w:rsidRPr="0092039D">
        <w:rPr>
          <w:rFonts w:ascii="Times New Roman" w:hAnsi="Times New Roman" w:cs="Times New Roman"/>
          <w:sz w:val="24"/>
          <w:szCs w:val="24"/>
        </w:rPr>
        <w:t xml:space="preserve"> you?</w:t>
      </w:r>
      <w:r w:rsidR="00F020DD">
        <w:rPr>
          <w:rFonts w:ascii="Times New Roman" w:hAnsi="Times New Roman" w:cs="Times New Roman"/>
          <w:sz w:val="24"/>
          <w:szCs w:val="24"/>
        </w:rPr>
        <w:t xml:space="preserve"> Go</w:t>
      </w:r>
      <w:r w:rsidR="00980FEE">
        <w:rPr>
          <w:rFonts w:ascii="Times New Roman" w:hAnsi="Times New Roman" w:cs="Times New Roman"/>
          <w:sz w:val="24"/>
          <w:szCs w:val="24"/>
        </w:rPr>
        <w:t>ing the extra mile for your students will make them appreciate you. You never know how you can impact a students with just being there to listen to them.</w:t>
      </w:r>
      <w:bookmarkStart w:id="0" w:name="_GoBack"/>
      <w:bookmarkEnd w:id="0"/>
    </w:p>
    <w:p w:rsidR="0092039D" w:rsidRDefault="0092039D" w:rsidP="009C3F80"/>
    <w:p w:rsidR="009C3F80" w:rsidRPr="00021B6D" w:rsidRDefault="009C3F80" w:rsidP="009C3F80">
      <w:pPr>
        <w:spacing w:line="480" w:lineRule="auto"/>
        <w:ind w:firstLine="720"/>
        <w:jc w:val="center"/>
        <w:rPr>
          <w:rFonts w:ascii="Times New Roman" w:hAnsi="Times New Roman" w:cs="Times New Roman"/>
          <w:sz w:val="24"/>
          <w:szCs w:val="24"/>
        </w:rPr>
      </w:pPr>
      <w:r w:rsidRPr="00021B6D">
        <w:rPr>
          <w:rFonts w:ascii="Times New Roman" w:hAnsi="Times New Roman" w:cs="Times New Roman"/>
          <w:sz w:val="24"/>
          <w:szCs w:val="24"/>
        </w:rPr>
        <w:lastRenderedPageBreak/>
        <w:t>Referenc</w:t>
      </w:r>
      <w:r>
        <w:rPr>
          <w:rFonts w:ascii="Times New Roman" w:hAnsi="Times New Roman" w:cs="Times New Roman"/>
          <w:sz w:val="24"/>
          <w:szCs w:val="24"/>
        </w:rPr>
        <w:t>e</w:t>
      </w:r>
    </w:p>
    <w:p w:rsidR="009C3F80" w:rsidRDefault="009C3F80" w:rsidP="009C3F80">
      <w:pPr>
        <w:pStyle w:val="NormalWeb"/>
        <w:spacing w:line="480" w:lineRule="auto"/>
        <w:ind w:left="720" w:hanging="720"/>
      </w:pPr>
      <w:r>
        <w:t xml:space="preserve">Nelson, J. L., </w:t>
      </w:r>
      <w:proofErr w:type="spellStart"/>
      <w:r>
        <w:t>Palonsky</w:t>
      </w:r>
      <w:proofErr w:type="spellEnd"/>
      <w:r>
        <w:t xml:space="preserve">, S. B., &amp; McCarthy, M. R. (2017). </w:t>
      </w:r>
      <w:r>
        <w:rPr>
          <w:i/>
          <w:iCs/>
        </w:rPr>
        <w:t>Critical Issues in Education: Dialogues and Dialectics, Eighth Edition</w:t>
      </w:r>
      <w:r>
        <w:t xml:space="preserve"> (8th ed.). Waveland Press, Inc.</w:t>
      </w:r>
    </w:p>
    <w:p w:rsidR="009C3F80" w:rsidRDefault="009C3F80" w:rsidP="009C3F80"/>
    <w:sectPr w:rsidR="009C3F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FB1A31"/>
    <w:multiLevelType w:val="hybridMultilevel"/>
    <w:tmpl w:val="0818C95E"/>
    <w:lvl w:ilvl="0" w:tplc="A93C0BA4">
      <w:start w:val="1"/>
      <w:numFmt w:val="bullet"/>
      <w:lvlText w:val="◦"/>
      <w:lvlJc w:val="left"/>
      <w:pPr>
        <w:tabs>
          <w:tab w:val="num" w:pos="720"/>
        </w:tabs>
        <w:ind w:left="720" w:hanging="360"/>
      </w:pPr>
      <w:rPr>
        <w:rFonts w:ascii="Garamond" w:hAnsi="Garamond" w:hint="default"/>
      </w:rPr>
    </w:lvl>
    <w:lvl w:ilvl="1" w:tplc="E53E1D30" w:tentative="1">
      <w:start w:val="1"/>
      <w:numFmt w:val="bullet"/>
      <w:lvlText w:val="◦"/>
      <w:lvlJc w:val="left"/>
      <w:pPr>
        <w:tabs>
          <w:tab w:val="num" w:pos="1440"/>
        </w:tabs>
        <w:ind w:left="1440" w:hanging="360"/>
      </w:pPr>
      <w:rPr>
        <w:rFonts w:ascii="Garamond" w:hAnsi="Garamond" w:hint="default"/>
      </w:rPr>
    </w:lvl>
    <w:lvl w:ilvl="2" w:tplc="00367E2E" w:tentative="1">
      <w:start w:val="1"/>
      <w:numFmt w:val="bullet"/>
      <w:lvlText w:val="◦"/>
      <w:lvlJc w:val="left"/>
      <w:pPr>
        <w:tabs>
          <w:tab w:val="num" w:pos="2160"/>
        </w:tabs>
        <w:ind w:left="2160" w:hanging="360"/>
      </w:pPr>
      <w:rPr>
        <w:rFonts w:ascii="Garamond" w:hAnsi="Garamond" w:hint="default"/>
      </w:rPr>
    </w:lvl>
    <w:lvl w:ilvl="3" w:tplc="3B0819F0" w:tentative="1">
      <w:start w:val="1"/>
      <w:numFmt w:val="bullet"/>
      <w:lvlText w:val="◦"/>
      <w:lvlJc w:val="left"/>
      <w:pPr>
        <w:tabs>
          <w:tab w:val="num" w:pos="2880"/>
        </w:tabs>
        <w:ind w:left="2880" w:hanging="360"/>
      </w:pPr>
      <w:rPr>
        <w:rFonts w:ascii="Garamond" w:hAnsi="Garamond" w:hint="default"/>
      </w:rPr>
    </w:lvl>
    <w:lvl w:ilvl="4" w:tplc="4D2E65C4" w:tentative="1">
      <w:start w:val="1"/>
      <w:numFmt w:val="bullet"/>
      <w:lvlText w:val="◦"/>
      <w:lvlJc w:val="left"/>
      <w:pPr>
        <w:tabs>
          <w:tab w:val="num" w:pos="3600"/>
        </w:tabs>
        <w:ind w:left="3600" w:hanging="360"/>
      </w:pPr>
      <w:rPr>
        <w:rFonts w:ascii="Garamond" w:hAnsi="Garamond" w:hint="default"/>
      </w:rPr>
    </w:lvl>
    <w:lvl w:ilvl="5" w:tplc="A4CCA2E2" w:tentative="1">
      <w:start w:val="1"/>
      <w:numFmt w:val="bullet"/>
      <w:lvlText w:val="◦"/>
      <w:lvlJc w:val="left"/>
      <w:pPr>
        <w:tabs>
          <w:tab w:val="num" w:pos="4320"/>
        </w:tabs>
        <w:ind w:left="4320" w:hanging="360"/>
      </w:pPr>
      <w:rPr>
        <w:rFonts w:ascii="Garamond" w:hAnsi="Garamond" w:hint="default"/>
      </w:rPr>
    </w:lvl>
    <w:lvl w:ilvl="6" w:tplc="56822BC4" w:tentative="1">
      <w:start w:val="1"/>
      <w:numFmt w:val="bullet"/>
      <w:lvlText w:val="◦"/>
      <w:lvlJc w:val="left"/>
      <w:pPr>
        <w:tabs>
          <w:tab w:val="num" w:pos="5040"/>
        </w:tabs>
        <w:ind w:left="5040" w:hanging="360"/>
      </w:pPr>
      <w:rPr>
        <w:rFonts w:ascii="Garamond" w:hAnsi="Garamond" w:hint="default"/>
      </w:rPr>
    </w:lvl>
    <w:lvl w:ilvl="7" w:tplc="59E07050" w:tentative="1">
      <w:start w:val="1"/>
      <w:numFmt w:val="bullet"/>
      <w:lvlText w:val="◦"/>
      <w:lvlJc w:val="left"/>
      <w:pPr>
        <w:tabs>
          <w:tab w:val="num" w:pos="5760"/>
        </w:tabs>
        <w:ind w:left="5760" w:hanging="360"/>
      </w:pPr>
      <w:rPr>
        <w:rFonts w:ascii="Garamond" w:hAnsi="Garamond" w:hint="default"/>
      </w:rPr>
    </w:lvl>
    <w:lvl w:ilvl="8" w:tplc="3C92FBC0" w:tentative="1">
      <w:start w:val="1"/>
      <w:numFmt w:val="bullet"/>
      <w:lvlText w:val="◦"/>
      <w:lvlJc w:val="left"/>
      <w:pPr>
        <w:tabs>
          <w:tab w:val="num" w:pos="6480"/>
        </w:tabs>
        <w:ind w:left="6480" w:hanging="360"/>
      </w:pPr>
      <w:rPr>
        <w:rFonts w:ascii="Garamond" w:hAnsi="Garamond"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F80"/>
    <w:rsid w:val="004349B8"/>
    <w:rsid w:val="0092039D"/>
    <w:rsid w:val="00980FEE"/>
    <w:rsid w:val="009C3F80"/>
    <w:rsid w:val="00C47A67"/>
    <w:rsid w:val="00C52976"/>
    <w:rsid w:val="00F02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6507C"/>
  <w15:chartTrackingRefBased/>
  <w15:docId w15:val="{6B6E213C-77AB-47BE-86FE-BF44BB777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3F8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3F8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4699381">
      <w:bodyDiv w:val="1"/>
      <w:marLeft w:val="0"/>
      <w:marRight w:val="0"/>
      <w:marTop w:val="0"/>
      <w:marBottom w:val="0"/>
      <w:divBdr>
        <w:top w:val="none" w:sz="0" w:space="0" w:color="auto"/>
        <w:left w:val="none" w:sz="0" w:space="0" w:color="auto"/>
        <w:bottom w:val="none" w:sz="0" w:space="0" w:color="auto"/>
        <w:right w:val="none" w:sz="0" w:space="0" w:color="auto"/>
      </w:divBdr>
    </w:div>
    <w:div w:id="1619412473">
      <w:bodyDiv w:val="1"/>
      <w:marLeft w:val="0"/>
      <w:marRight w:val="0"/>
      <w:marTop w:val="0"/>
      <w:marBottom w:val="0"/>
      <w:divBdr>
        <w:top w:val="none" w:sz="0" w:space="0" w:color="auto"/>
        <w:left w:val="none" w:sz="0" w:space="0" w:color="auto"/>
        <w:bottom w:val="none" w:sz="0" w:space="0" w:color="auto"/>
        <w:right w:val="none" w:sz="0" w:space="0" w:color="auto"/>
      </w:divBdr>
      <w:divsChild>
        <w:div w:id="684285551">
          <w:marLeft w:val="288"/>
          <w:marRight w:val="0"/>
          <w:marTop w:val="1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443</TotalTime>
  <Pages>3</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Ruby Coleman</dc:creator>
  <cp:keywords/>
  <dc:description/>
  <cp:lastModifiedBy>Ruby Coleman</cp:lastModifiedBy>
  <cp:revision>2</cp:revision>
  <dcterms:created xsi:type="dcterms:W3CDTF">2020-10-26T18:44:00Z</dcterms:created>
  <dcterms:modified xsi:type="dcterms:W3CDTF">2020-10-27T04:18:00Z</dcterms:modified>
</cp:coreProperties>
</file>